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bookmarkStart w:id="0" w:name="_GoBack"/>
      <w:bookmarkEnd w:id="0"/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99188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991881">
        <w:rPr>
          <w:sz w:val="26"/>
          <w:szCs w:val="26"/>
        </w:rPr>
        <w:t>В соответствии с постанов</w:t>
      </w:r>
      <w:r w:rsidR="00BC044D" w:rsidRPr="00991881">
        <w:rPr>
          <w:sz w:val="26"/>
          <w:szCs w:val="26"/>
        </w:rPr>
        <w:t>лением администрации города от 1</w:t>
      </w:r>
      <w:r w:rsidR="00991881" w:rsidRPr="00991881">
        <w:rPr>
          <w:sz w:val="26"/>
          <w:szCs w:val="26"/>
        </w:rPr>
        <w:t>3</w:t>
      </w:r>
      <w:r w:rsidR="000756BE" w:rsidRPr="00991881">
        <w:rPr>
          <w:sz w:val="26"/>
          <w:szCs w:val="26"/>
        </w:rPr>
        <w:t>.</w:t>
      </w:r>
      <w:r w:rsidR="00991881" w:rsidRPr="00991881">
        <w:rPr>
          <w:sz w:val="26"/>
          <w:szCs w:val="26"/>
        </w:rPr>
        <w:t>0</w:t>
      </w:r>
      <w:r w:rsidR="000756BE" w:rsidRPr="00991881">
        <w:rPr>
          <w:sz w:val="26"/>
          <w:szCs w:val="26"/>
        </w:rPr>
        <w:t>1</w:t>
      </w:r>
      <w:r w:rsidRPr="00991881">
        <w:rPr>
          <w:sz w:val="26"/>
          <w:szCs w:val="26"/>
        </w:rPr>
        <w:t>.202</w:t>
      </w:r>
      <w:r w:rsidR="00991881" w:rsidRPr="00991881">
        <w:rPr>
          <w:sz w:val="26"/>
          <w:szCs w:val="26"/>
        </w:rPr>
        <w:t>2</w:t>
      </w:r>
      <w:r w:rsidRPr="00991881">
        <w:rPr>
          <w:sz w:val="26"/>
          <w:szCs w:val="26"/>
        </w:rPr>
        <w:t xml:space="preserve"> </w:t>
      </w:r>
      <w:r w:rsidRPr="00991881">
        <w:rPr>
          <w:sz w:val="26"/>
          <w:szCs w:val="26"/>
        </w:rPr>
        <w:br/>
        <w:t xml:space="preserve">№ </w:t>
      </w:r>
      <w:r w:rsidR="00991881" w:rsidRPr="00991881">
        <w:rPr>
          <w:sz w:val="26"/>
          <w:szCs w:val="26"/>
        </w:rPr>
        <w:t>1</w:t>
      </w:r>
      <w:r w:rsidR="000F5788">
        <w:rPr>
          <w:sz w:val="26"/>
          <w:szCs w:val="26"/>
        </w:rPr>
        <w:t>4</w:t>
      </w:r>
      <w:r w:rsidRPr="0099188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991881">
        <w:rPr>
          <w:sz w:val="26"/>
          <w:szCs w:val="26"/>
        </w:rPr>
        <w:br/>
        <w:t>г.</w:t>
      </w:r>
      <w:r w:rsidR="00E66EBE" w:rsidRPr="00991881">
        <w:rPr>
          <w:sz w:val="26"/>
          <w:szCs w:val="26"/>
        </w:rPr>
        <w:t xml:space="preserve"> </w:t>
      </w:r>
      <w:r w:rsidRPr="00991881">
        <w:rPr>
          <w:sz w:val="26"/>
          <w:szCs w:val="26"/>
        </w:rPr>
        <w:t xml:space="preserve">Красноярска сообщает о назначении </w:t>
      </w:r>
      <w:r w:rsidR="007A4458" w:rsidRPr="00991881">
        <w:rPr>
          <w:sz w:val="26"/>
          <w:szCs w:val="26"/>
        </w:rPr>
        <w:t xml:space="preserve">публичных слушаний в период: с </w:t>
      </w:r>
      <w:r w:rsidR="000756BE" w:rsidRPr="00991881">
        <w:rPr>
          <w:sz w:val="26"/>
          <w:szCs w:val="26"/>
        </w:rPr>
        <w:t>1</w:t>
      </w:r>
      <w:r w:rsidR="00991881" w:rsidRPr="00991881">
        <w:rPr>
          <w:sz w:val="26"/>
          <w:szCs w:val="26"/>
        </w:rPr>
        <w:t>9.01</w:t>
      </w:r>
      <w:r w:rsidR="007A4458" w:rsidRPr="00991881">
        <w:rPr>
          <w:sz w:val="26"/>
          <w:szCs w:val="26"/>
        </w:rPr>
        <w:t>.202</w:t>
      </w:r>
      <w:r w:rsidR="00991881" w:rsidRPr="00991881">
        <w:rPr>
          <w:sz w:val="26"/>
          <w:szCs w:val="26"/>
        </w:rPr>
        <w:t>2</w:t>
      </w:r>
      <w:r w:rsidR="000756BE" w:rsidRPr="00991881">
        <w:rPr>
          <w:sz w:val="26"/>
          <w:szCs w:val="26"/>
        </w:rPr>
        <w:t xml:space="preserve"> по 1</w:t>
      </w:r>
      <w:r w:rsidR="00991881" w:rsidRPr="00991881">
        <w:rPr>
          <w:sz w:val="26"/>
          <w:szCs w:val="26"/>
        </w:rPr>
        <w:t>6.0</w:t>
      </w:r>
      <w:r w:rsidR="000756BE" w:rsidRPr="00991881">
        <w:rPr>
          <w:sz w:val="26"/>
          <w:szCs w:val="26"/>
        </w:rPr>
        <w:t>2</w:t>
      </w:r>
      <w:r w:rsidRPr="00991881">
        <w:rPr>
          <w:sz w:val="26"/>
          <w:szCs w:val="26"/>
        </w:rPr>
        <w:t>.202</w:t>
      </w:r>
      <w:r w:rsidR="00991881" w:rsidRPr="00991881">
        <w:rPr>
          <w:sz w:val="26"/>
          <w:szCs w:val="26"/>
        </w:rPr>
        <w:t>2</w:t>
      </w:r>
      <w:r w:rsidRPr="00991881">
        <w:rPr>
          <w:sz w:val="26"/>
          <w:szCs w:val="26"/>
        </w:rPr>
        <w:t xml:space="preserve"> по проекту решения о предоставлении </w:t>
      </w:r>
      <w:r w:rsidR="00991881" w:rsidRPr="00991881">
        <w:rPr>
          <w:sz w:val="26"/>
          <w:szCs w:val="26"/>
        </w:rPr>
        <w:t>Иванову Владимиру Викторовичу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</w:t>
      </w:r>
      <w:proofErr w:type="gramEnd"/>
      <w:r w:rsidR="00991881" w:rsidRPr="00991881">
        <w:rPr>
          <w:sz w:val="26"/>
          <w:szCs w:val="26"/>
        </w:rPr>
        <w:t>:419, расположенного в территориальной зоне развития жилой застройки перспективной (</w:t>
      </w:r>
      <w:proofErr w:type="gramStart"/>
      <w:r w:rsidR="00991881" w:rsidRPr="00991881">
        <w:rPr>
          <w:sz w:val="26"/>
          <w:szCs w:val="26"/>
        </w:rPr>
        <w:t>ПО</w:t>
      </w:r>
      <w:proofErr w:type="gramEnd"/>
      <w:r w:rsidR="00991881" w:rsidRPr="00991881">
        <w:rPr>
          <w:sz w:val="26"/>
          <w:szCs w:val="26"/>
        </w:rPr>
        <w:t xml:space="preserve">) </w:t>
      </w:r>
      <w:proofErr w:type="gramStart"/>
      <w:r w:rsidR="00991881" w:rsidRPr="00991881">
        <w:rPr>
          <w:sz w:val="26"/>
          <w:szCs w:val="26"/>
        </w:rPr>
        <w:t>по</w:t>
      </w:r>
      <w:proofErr w:type="gramEnd"/>
      <w:r w:rsidR="00991881" w:rsidRPr="00991881">
        <w:rPr>
          <w:sz w:val="26"/>
          <w:szCs w:val="26"/>
        </w:rPr>
        <w:t xml:space="preserve"> адресу: </w:t>
      </w:r>
      <w:r w:rsidR="00991881" w:rsidRPr="00991881">
        <w:rPr>
          <w:rFonts w:eastAsiaTheme="minorHAnsi"/>
          <w:sz w:val="26"/>
          <w:szCs w:val="26"/>
          <w:lang w:eastAsia="en-US"/>
        </w:rPr>
        <w:t xml:space="preserve">г. Красноярск, район </w:t>
      </w:r>
      <w:proofErr w:type="spellStart"/>
      <w:r w:rsidR="00991881" w:rsidRPr="00991881">
        <w:rPr>
          <w:rFonts w:eastAsiaTheme="minorHAnsi"/>
          <w:sz w:val="26"/>
          <w:szCs w:val="26"/>
          <w:lang w:eastAsia="en-US"/>
        </w:rPr>
        <w:t>свх</w:t>
      </w:r>
      <w:proofErr w:type="spellEnd"/>
      <w:r w:rsidR="00991881" w:rsidRPr="00991881">
        <w:rPr>
          <w:rFonts w:eastAsiaTheme="minorHAnsi"/>
          <w:sz w:val="26"/>
          <w:szCs w:val="26"/>
          <w:lang w:eastAsia="en-US"/>
        </w:rPr>
        <w:t xml:space="preserve">. Октябрьский, </w:t>
      </w:r>
      <w:proofErr w:type="spellStart"/>
      <w:r w:rsidR="00991881" w:rsidRPr="00991881">
        <w:rPr>
          <w:rFonts w:eastAsiaTheme="minorHAnsi"/>
          <w:sz w:val="26"/>
          <w:szCs w:val="26"/>
          <w:lang w:eastAsia="en-US"/>
        </w:rPr>
        <w:t>С.т</w:t>
      </w:r>
      <w:proofErr w:type="spellEnd"/>
      <w:r w:rsidR="00991881" w:rsidRPr="00991881">
        <w:rPr>
          <w:rFonts w:eastAsiaTheme="minorHAnsi"/>
          <w:sz w:val="26"/>
          <w:szCs w:val="26"/>
          <w:lang w:eastAsia="en-US"/>
        </w:rPr>
        <w:t>. «Сад 1», участок 304,</w:t>
      </w:r>
      <w:r w:rsidR="00991881" w:rsidRPr="00991881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Pr="00991881">
        <w:rPr>
          <w:sz w:val="26"/>
          <w:szCs w:val="26"/>
        </w:rPr>
        <w:t xml:space="preserve"> (далее - Проект).</w:t>
      </w:r>
    </w:p>
    <w:p w:rsidR="00F4041D" w:rsidRPr="00991881" w:rsidRDefault="00F4041D" w:rsidP="00AE5A20">
      <w:pPr>
        <w:ind w:firstLine="709"/>
        <w:jc w:val="both"/>
        <w:rPr>
          <w:sz w:val="26"/>
          <w:szCs w:val="26"/>
        </w:rPr>
      </w:pPr>
      <w:r w:rsidRPr="00991881">
        <w:rPr>
          <w:sz w:val="26"/>
          <w:szCs w:val="26"/>
        </w:rPr>
        <w:t>Перечень информационных материалов к Проекту:</w:t>
      </w:r>
    </w:p>
    <w:p w:rsidR="00F4041D" w:rsidRPr="00991881" w:rsidRDefault="00F4041D" w:rsidP="00AE5A20">
      <w:pPr>
        <w:ind w:firstLine="709"/>
        <w:jc w:val="both"/>
        <w:rPr>
          <w:sz w:val="26"/>
          <w:szCs w:val="26"/>
        </w:rPr>
      </w:pPr>
      <w:r w:rsidRPr="00991881">
        <w:rPr>
          <w:sz w:val="26"/>
          <w:szCs w:val="26"/>
        </w:rPr>
        <w:t xml:space="preserve">1. </w:t>
      </w:r>
      <w:r w:rsidR="008971E0" w:rsidRPr="0099188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991881">
        <w:rPr>
          <w:sz w:val="26"/>
          <w:szCs w:val="26"/>
        </w:rPr>
        <w:t>Участниками публичных слушаний являются:</w:t>
      </w:r>
      <w:r w:rsidR="009B4303" w:rsidRPr="00991881">
        <w:rPr>
          <w:sz w:val="26"/>
          <w:szCs w:val="26"/>
        </w:rPr>
        <w:t xml:space="preserve"> </w:t>
      </w:r>
      <w:r w:rsidR="009A74EA" w:rsidRPr="00991881">
        <w:rPr>
          <w:sz w:val="26"/>
          <w:szCs w:val="26"/>
        </w:rPr>
        <w:t>граждане, постоянно прожи</w:t>
      </w:r>
      <w:r w:rsidR="00116CAE" w:rsidRPr="00991881">
        <w:rPr>
          <w:sz w:val="26"/>
          <w:szCs w:val="26"/>
        </w:rPr>
        <w:t>вающие в пределах территориальной</w:t>
      </w:r>
      <w:r w:rsidR="009A74EA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685230" w:rsidRPr="00991881">
        <w:rPr>
          <w:sz w:val="26"/>
          <w:szCs w:val="26"/>
        </w:rPr>
        <w:t xml:space="preserve"> (</w:t>
      </w:r>
      <w:r w:rsidR="00736AD8" w:rsidRPr="00991881">
        <w:rPr>
          <w:sz w:val="26"/>
          <w:szCs w:val="26"/>
        </w:rPr>
        <w:t>ПО</w:t>
      </w:r>
      <w:r w:rsidR="00116CAE" w:rsidRPr="00991881">
        <w:rPr>
          <w:sz w:val="26"/>
          <w:szCs w:val="26"/>
        </w:rPr>
        <w:t>), в границах которой</w:t>
      </w:r>
      <w:r w:rsidR="003756C9" w:rsidRPr="0099188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991881">
        <w:rPr>
          <w:sz w:val="26"/>
          <w:szCs w:val="26"/>
        </w:rPr>
        <w:t>го</w:t>
      </w:r>
      <w:r w:rsidR="003756C9" w:rsidRPr="00991881">
        <w:rPr>
          <w:sz w:val="26"/>
          <w:szCs w:val="26"/>
        </w:rPr>
        <w:t xml:space="preserve"> подготовлен Проект,</w:t>
      </w:r>
      <w:r w:rsidR="009A74EA" w:rsidRPr="00991881">
        <w:rPr>
          <w:sz w:val="26"/>
          <w:szCs w:val="26"/>
        </w:rPr>
        <w:t xml:space="preserve"> </w:t>
      </w:r>
      <w:r w:rsidR="003E1B1E" w:rsidRPr="00991881">
        <w:rPr>
          <w:sz w:val="26"/>
          <w:szCs w:val="26"/>
        </w:rPr>
        <w:t>правообладатели находящихся в границах эт</w:t>
      </w:r>
      <w:r w:rsidR="00116CAE" w:rsidRPr="0099188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0756BE">
        <w:rPr>
          <w:sz w:val="26"/>
          <w:szCs w:val="26"/>
        </w:rPr>
        <w:t>2</w:t>
      </w:r>
      <w:r w:rsidR="00991881">
        <w:rPr>
          <w:sz w:val="26"/>
          <w:szCs w:val="26"/>
        </w:rPr>
        <w:t>6.01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0756BE">
        <w:rPr>
          <w:sz w:val="26"/>
          <w:szCs w:val="26"/>
        </w:rPr>
        <w:t>2</w:t>
      </w:r>
      <w:r w:rsidR="00991881">
        <w:rPr>
          <w:sz w:val="26"/>
          <w:szCs w:val="26"/>
        </w:rPr>
        <w:t>6.01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0756BE">
        <w:rPr>
          <w:sz w:val="26"/>
          <w:szCs w:val="26"/>
        </w:rPr>
        <w:t>0</w:t>
      </w:r>
      <w:r w:rsidR="00991881">
        <w:rPr>
          <w:sz w:val="26"/>
          <w:szCs w:val="26"/>
        </w:rPr>
        <w:t>4.0</w:t>
      </w:r>
      <w:r w:rsidR="000756BE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991881">
        <w:rPr>
          <w:color w:val="000000"/>
          <w:sz w:val="26"/>
          <w:szCs w:val="26"/>
        </w:rPr>
        <w:t>26</w:t>
      </w:r>
      <w:r w:rsidR="000E7FE6" w:rsidRPr="0003097F">
        <w:rPr>
          <w:color w:val="000000"/>
          <w:sz w:val="26"/>
          <w:szCs w:val="26"/>
        </w:rPr>
        <w:t xml:space="preserve"> </w:t>
      </w:r>
      <w:r w:rsidR="00991881">
        <w:rPr>
          <w:color w:val="000000"/>
          <w:sz w:val="26"/>
          <w:szCs w:val="26"/>
        </w:rPr>
        <w:t>января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0756BE">
        <w:rPr>
          <w:color w:val="000000"/>
          <w:sz w:val="26"/>
          <w:szCs w:val="26"/>
        </w:rPr>
        <w:t>0</w:t>
      </w:r>
      <w:r w:rsidR="00991881">
        <w:rPr>
          <w:color w:val="000000"/>
          <w:sz w:val="26"/>
          <w:szCs w:val="26"/>
        </w:rPr>
        <w:t>4</w:t>
      </w:r>
      <w:r w:rsidR="000E7FE6" w:rsidRPr="0003097F">
        <w:rPr>
          <w:color w:val="000000"/>
          <w:sz w:val="26"/>
          <w:szCs w:val="26"/>
        </w:rPr>
        <w:t xml:space="preserve"> </w:t>
      </w:r>
      <w:r w:rsidR="00991881">
        <w:rPr>
          <w:color w:val="000000"/>
          <w:sz w:val="26"/>
          <w:szCs w:val="26"/>
        </w:rPr>
        <w:t>февраля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991881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01A7A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3A61B8">
        <w:rPr>
          <w:sz w:val="26"/>
          <w:szCs w:val="26"/>
        </w:rPr>
        <w:t>5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r w:rsidR="00491DF6">
        <w:rPr>
          <w:color w:val="000000"/>
          <w:sz w:val="26"/>
          <w:szCs w:val="26"/>
          <w:lang w:val="en-US"/>
        </w:rPr>
        <w:t>archi@admkrsk.ru</w:t>
      </w:r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2022-02-15T17:00:00+00:00</date2>
    <date1 xmlns="fac18a50-0981-4cb6-862b-554a63af8091">2022-01-18T17:00:00+00:00</date1>
    <period xmlns="fac18a50-0981-4cb6-862b-554a63af8091">с 26 января 2022 г. до 04 февраля 2022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href="/citytoday/building/publichearings/SiteAssets/permissionquestion/Forms/AllItems/%d0%97%d0%b0%d0%ba%d0%bb%d1%8e%d1%87%d0%b5%d0%bd%d0%b8%d0%b5%20%d0%98%d0%b2%d0%b0%d0%bd%d0%be%d0%b2.docx" target="_blank"&gt;&lt;img width="16" height="16" class="ms-asset-icon ms-rtePosition-4" src="/_layouts/15/images/icdocx.png" alt="" /&gt;Заключение Иванов.docx&lt;/a&gt;&lt;/p&gt;&lt;p&gt;&lt;a href="/citytoday/building/publichearings/SiteAssets/permissionquestion/Forms/AllItems/%d0%91%d0%bb%d0%b0%d0%bd%d0%ba_%d0%bf%d1%80%d0%b5%d0%b4%d0%bb%d0%be%d0%b6%d0%b5%d0%bd%d0%b8%d1%8f%20%d0%98%d0%b2%d0%b0%d0%bd%d0%be%d0%b21.docx"&gt;&lt;img width="16" height="16" class="ms-asset-icon ms-rtePosition-4" src="/_layouts/15/images/icdocx.png" alt="" /&gt;Бланк_предложения Иванов1.docx&lt;/a&gt;&lt;/p&gt;&lt;p&gt;&lt;a href="/citytoday/building/publichearings/SiteAssets/permissionquestion/Forms/AllItems/%d0%9f%d1%80%d0%be%d0%b5%d0%ba%d1%82%20%d1%80%d0%b5%d1%88%d0%b5%d0%bd%d0%b8%d1%8f%20%d0%98%d0%b2%d0%b0%d0%bd%d0%be%d0%b21.docx"&gt;&lt;img width="16" height="16" class="ms-asset-icon ms-rtePosition-4" src="/_layouts/15/images/icdocx.png" alt="" /&gt;Проект решения Иванов1.docx&lt;/a&gt;&lt;/p&gt;&lt;p&gt;&lt;a href="/citytoday/building/publichearings/SiteAssets/permissionquestion/Forms/AllItems/%d0%a1%d1%85%d0%b5%d0%bc%d0%b0%20%d1%80%d0%b0%d1%81%d0%bf%d0%be%d0%bb%d0%be%d0%b6%d0%b5%d0%bd%d0%b8%d1%8f%20%d0%98%d0%b2%d0%b0%d0%bd%d0%be%d0%b21.docx"&gt;&lt;img width="16" height="16" class="ms-asset-icon ms-rtePosition-4" src="/_layouts/15/images/icdocx.png" alt="" /&gt;Схема расположения Иванов1.docx&lt;/a&gt;&lt;/p&gt;&lt;p&gt;&lt;a href="/citytoday/building/publichearings/SiteAssets/permissionquestion/Forms/AllItems/%d0%9e%d0%bf%d0%be%d0%b2%d0%b5%d1%89%d0%b5%d0%bd%d0%b8%d0%b5%20%d0%98%d0%b2%d0%b0%d0%bd%d0%be%d0%b21.docx"&gt;&lt;img width="16" height="16" class="ms-asset-icon ms-rtePosition-4" src="/_layouts/15/images/icdocx.png" alt="" /&gt;Оповещение Иванов1.docx&lt;/a&gt;&lt;/p&gt;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13.01.2022 
№ 14 комиссия по подготовке проекта Правил землепользования и застройки 
г. Красноярска сообщает о назначении публичных слушаний в период: с 19.01.2022 по 16.02.2022 по проекту решения о предоставлении Иванову Владимиру Викторовичу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24:50:0100497:419, расположенного в территориальной зоне развития жилой застройки перспективной (ПО) по адресу: г. Красноярск, район свх. Октябрьский, С.т. «Сад 1», участок 304, с целью размещения объекта индивидуального жилищного строительства
Собрание состоится: 
02.02.2022 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95, archi@admkrsk.ru.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          № 448-р рекомендует отказать Иванову Владимиру Викторовичу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24:50:0100497:419, расположенного в территориальной зоне развития жилой застройки перспективные (ПО) 
по адресу: г. Красноярск, район свх. Октябрьский, С.т. "Сад 1", участок 304 с целью размещения  индивидуального жилищного строительства в связи с несоответствием 
пп. 5.1, 5.2 Свода правил 
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30.12.2016 № 1034/пр.
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668940C6-8820-44D3-8DB3-D1A9F99ED69A}"/>
</file>

<file path=customXml/itemProps2.xml><?xml version="1.0" encoding="utf-8"?>
<ds:datastoreItem xmlns:ds="http://schemas.openxmlformats.org/officeDocument/2006/customXml" ds:itemID="{FB2C5DCC-0D9C-4949-B455-FB2329F5B32A}"/>
</file>

<file path=customXml/itemProps3.xml><?xml version="1.0" encoding="utf-8"?>
<ds:datastoreItem xmlns:ds="http://schemas.openxmlformats.org/officeDocument/2006/customXml" ds:itemID="{A3EC8CD0-D10C-4360-94A2-E7E4F48E2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2</cp:revision>
  <cp:lastPrinted>2022-01-14T05:09:00Z</cp:lastPrinted>
  <dcterms:created xsi:type="dcterms:W3CDTF">2022-01-17T03:26:00Z</dcterms:created>
  <dcterms:modified xsi:type="dcterms:W3CDTF">2022-01-17T03:26:00Z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